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8A271" w14:textId="77777777" w:rsidR="00566D5F" w:rsidRDefault="00BB749B">
      <w:pPr>
        <w:widowControl/>
        <w:jc w:val="center"/>
        <w:rPr>
          <w:rFonts w:ascii="仿宋_GB2312" w:eastAsia="仿宋_GB2312" w:hAnsi="仿宋_GB2312" w:cs="仿宋_GB2312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6"/>
          <w:szCs w:val="36"/>
          <w:lang w:bidi="ar"/>
        </w:rPr>
        <w:t>课程建设案例撰写要求</w:t>
      </w:r>
    </w:p>
    <w:p w14:paraId="5274EE23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案例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开发与编写要始终坚持正确政治方向，全面贯彻落实习近平新时代中国特色社会主义思想，严格遵守国家相关法律法规要求，做到内容严谨完整、格式体例规范。具体要求如下：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229FE5A1" w14:textId="77777777" w:rsidR="00566D5F" w:rsidRDefault="00BB749B">
      <w:pPr>
        <w:widowControl/>
        <w:jc w:val="left"/>
      </w:pPr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>一、基本要求</w:t>
      </w:r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 xml:space="preserve"> </w:t>
      </w:r>
    </w:p>
    <w:p w14:paraId="4F74EB6E" w14:textId="77777777" w:rsidR="00566D5F" w:rsidRDefault="00BB749B">
      <w:pPr>
        <w:widowControl/>
        <w:jc w:val="left"/>
      </w:pP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（一）形式要求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494C00AC" w14:textId="77777777" w:rsidR="00566D5F" w:rsidRDefault="00BB749B">
      <w:pPr>
        <w:widowControl/>
        <w:ind w:firstLineChars="200" w:firstLine="622"/>
        <w:jc w:val="left"/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 xml:space="preserve">1.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教学型案例：包含案例正文、教学指导手册。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137A1AA9" w14:textId="77777777" w:rsidR="00566D5F" w:rsidRDefault="00BB749B">
      <w:pPr>
        <w:widowControl/>
        <w:ind w:firstLineChars="200" w:firstLine="622"/>
        <w:jc w:val="left"/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 xml:space="preserve">2.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研究型案例：包含案例正文。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47B6FB7" w14:textId="77777777" w:rsidR="00566D5F" w:rsidRDefault="00BB749B">
      <w:pPr>
        <w:widowControl/>
        <w:jc w:val="left"/>
      </w:pP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（二）内容规范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5BDD050B" w14:textId="77777777" w:rsidR="00566D5F" w:rsidRDefault="00BB749B">
      <w:pPr>
        <w:widowControl/>
        <w:ind w:firstLineChars="200" w:firstLine="622"/>
        <w:jc w:val="left"/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1.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案例正文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0BD31562" w14:textId="40467196" w:rsidR="00566D5F" w:rsidRDefault="00BB749B" w:rsidP="00F65D8E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一般包括案例名称、中英文摘要及关键词、作者和版权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相关信息、正文</w:t>
      </w:r>
      <w:bookmarkStart w:id="0" w:name="_GoBack"/>
      <w:bookmarkEnd w:id="0"/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等内容。篇幅请勿过长或过短，一般文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字案例不少于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10000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字。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2583D05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）案例名称。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以明确清晰、简洁易懂的中性词语为宜。一般应包含有关主体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/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单位的真实名称，如真实名称需要做匿名化处理的请在首页（脚注处）说明。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DB91FE5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）中英文摘要及关键词。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摘要是对案例内容的简要描述，一般不作评论分析，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300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字左右；关键词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3-5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个。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2EFC31E9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3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）作者和版权相关信息。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介绍作者姓名、工作单位、案例版权说明等。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75CEE99D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lastRenderedPageBreak/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4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）正文。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内容为基于客观事实的真实描述，一般应包含必要的时间、地点、主要人物、关键事件等信息。内容完整准确、条理清晰、决策点突出，数据真实可靠。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2937FF1B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5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）其他材料。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脚注：对正文中某些技术问题、必要情况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进行注释；附录：有助于理解且不便在正文中体现的数据、图表及相关背景资料等。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67964E0D" w14:textId="77777777" w:rsidR="00566D5F" w:rsidRDefault="00BB749B">
      <w:pPr>
        <w:widowControl/>
        <w:ind w:firstLineChars="200" w:firstLine="622"/>
        <w:jc w:val="left"/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2.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教学指导手册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25922036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教学指导手册应与案例正文对应，一般包括教学目标、启发思考题、分析思路、案例分析、课堂设计、要点汇总等内容。篇幅请勿过长或过短。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975A05E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）教学目标。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包含教学用途、授课对象及适用课程等。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2B9D0AE0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）启发思考题。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根据教学目标和案例内容提出有针对性的课堂讨论问题，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3-5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题为宜。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0BE230A8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3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）分析思路。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展示案例分析的逻辑结构，体现案例问题、相关知识点和理论内在的逻辑关系。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5F6BA0E4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4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）案例分析。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基于启发思考题，选取适宜的理论、分析方法和工具对案例进行分析。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3D92C0A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5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）课堂设计。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包括时间安排、教学形式与环节设计等，必要时可附有板书计划。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578D9004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6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）要点汇总。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梳理案例涉及的主要教学知识点、总结和淬炼隐含的案例启示等。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6628CD3A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lastRenderedPageBreak/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7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）其他说明（酌情）。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包括推荐阅读的相关资料、辅助教学材料、案例后续进展等。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68218898" w14:textId="77777777" w:rsidR="00566D5F" w:rsidRDefault="00BB749B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二、内容要求</w:t>
      </w: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 </w:t>
      </w:r>
    </w:p>
    <w:p w14:paraId="199FCBF3" w14:textId="77777777" w:rsidR="00566D5F" w:rsidRDefault="00BB749B">
      <w:pPr>
        <w:widowControl/>
        <w:jc w:val="left"/>
      </w:pP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（一）教学型案例成果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69F17F31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教学型案例成果需突出文字可读性、教学适用性、构思巧妙性、思考启发性，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并配套教学指导手册。</w:t>
      </w:r>
    </w:p>
    <w:p w14:paraId="2913D4D3" w14:textId="77777777" w:rsidR="00566D5F" w:rsidRDefault="00BB749B">
      <w:pPr>
        <w:widowControl/>
        <w:ind w:firstLineChars="200" w:firstLine="622"/>
        <w:jc w:val="left"/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 xml:space="preserve">1.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案例正文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19B76F3C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）对于非工程类教学案例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16B2D95B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选题意义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。来源于相应的真实情境、问题或实践；聚焦某一领域、行业的典型事件或典型决策；体现相关问题或实践的共性特征和规律；契合所选主题。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767A540F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总体构思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。案例结构完整、层次清晰、布局合理；材料客观丰富，在内容呈现和概念把握上有一定深度；内容设计思考充分，体现实践与理论、案例与教学知识点的有机结合；具备问题思考和讨论空间。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1710793D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价值贡献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。案例内容体现时代性、引领性、价值性；反映当前前沿实践的新举措、理论的新认识，具备一定理论探索、教学应用或指导实践意义、解决现实问题；案例创作有特色、有亮点、有创新。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047D73A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行文规范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。语言表达准确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、文笔流畅、逻辑严谨；传达的信息易读易懂、无修饰渲染，内容真实客观，与教学指导手册中涉及的理论相对应。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6AC6D0E" w14:textId="77777777" w:rsidR="00566D5F" w:rsidRDefault="00BB749B">
      <w:pPr>
        <w:widowControl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lastRenderedPageBreak/>
        <w:t>（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）对于工程类教学案例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0D58C8C1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前沿性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：案例所涉工程技术、研究方法、解决方案、工程效果应在相关领域处于领先地位，应关注行业内尚未解决或刚刚出现的技术难题，展示如何通过创新思维、运用先进技术，为学生提供接触最新工程知识的机会，帮助更新教学内容和方法，促进技术交流和进步，推动工程实践发展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29C1B2B9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交叉性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：案例应既能助力学生掌握并应用工程领域核心知识与技能，锻炼工程技术创新能力，又能融合多行业、多技术、多专业相关理论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和方法解决复杂工程问题，帮助学生理解并掌握不同学科间的内在联系，提高跨学科思维能力，激发学生创新性、融合性开展工程实践探索的浓厚兴趣。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03F488BE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典型性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：案例需取材于实际工程环境、挑战及实践，聚焦工程相关行业的核心难题，能够代表相关工程实践的技术选取和路线革新的一般规律，为开展其他类似工程实践提供启示和借鉴，在相关行业内具有一定广泛的应用潜力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5937F987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启发性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：案例的开发应对解决问题的方式方法、工程路径的选择考量、工程理论的原始创新等进行复盘反思，体现逻辑性、批判性、启发性，对成熟理论技术在适用性、推广性、延展性方面进行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维护和拓展，对新兴理论技术在解决复杂工程问题上的运用应进行抽象概括，支持对知识的整合和迁移。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7705C5D9" w14:textId="77777777" w:rsidR="00566D5F" w:rsidRDefault="00BB749B">
      <w:pPr>
        <w:widowControl/>
        <w:ind w:firstLineChars="200" w:firstLine="622"/>
        <w:jc w:val="left"/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 xml:space="preserve">2.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教学指导手册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1552B931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lastRenderedPageBreak/>
        <w:t>教学目标。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教学对象、适用课程、主要知识点和课堂教学目标明确、合理、聚焦；教学过程和教学思路清晰流畅，体现对学生识别问题、分析问题、解决问题等能力的训练。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5C7F4ED0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内容结构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。内容详略得当，逻辑结构合理，教学环节完备，课堂设计有助于提高学生学习效果。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61E9306C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问题设计与分析。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问题设计紧密结合案例与教学目标，具有启发性、开放性与层次性；问题分析逻辑缜密、思路清晰；无多余信息和表格的堆砌。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0165011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理论讲述与应用。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案例理论能够紧密围绕一个知识点展开，基础理论、相关知识及分析方法表达清晰；理论和分析工具的选择、运用、分析合理；理论与实践、知识学习与能力提升结合良好。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B3FE745" w14:textId="77777777" w:rsidR="00566D5F" w:rsidRDefault="00BB749B">
      <w:pPr>
        <w:widowControl/>
        <w:jc w:val="left"/>
      </w:pP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（二）研究型案例成果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534EA287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研究型案例成果需突出学理价值，重视实践总结，强调理论凝练与创新，鼓励创新研究范式，探索编写</w:t>
      </w:r>
      <w:r>
        <w:rPr>
          <w:rFonts w:ascii="宋体" w:eastAsia="宋体" w:hAnsi="宋体" w:cs="宋体" w:hint="eastAsia"/>
          <w:color w:val="000000"/>
          <w:kern w:val="0"/>
          <w:sz w:val="31"/>
          <w:szCs w:val="31"/>
          <w:lang w:bidi="ar"/>
        </w:rPr>
        <w:t>“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案例研究论文</w:t>
      </w:r>
      <w:r>
        <w:rPr>
          <w:rFonts w:ascii="宋体" w:eastAsia="宋体" w:hAnsi="宋体" w:cs="宋体" w:hint="eastAsia"/>
          <w:color w:val="000000"/>
          <w:kern w:val="0"/>
          <w:sz w:val="31"/>
          <w:szCs w:val="31"/>
          <w:lang w:bidi="ar"/>
        </w:rPr>
        <w:t>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等，以实现同一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案例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的深度开发和研究。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502B4F33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案例选题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。案例来源于真实的情境、问题或实践；着眼学科或领域关键问题；体现相关问题或实践的共性特征和规律；能够深化对关键问题的理解，形成理论贡献；契合所选主题。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7B1E88C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研究设计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。案例结构完整、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层次清晰、布局合理；构思设计思考充分，在概念把握和内容呈现上有一定深度；数据资料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lastRenderedPageBreak/>
        <w:t>客观丰富、论证过程科学严谨、研究结论合理可靠，符合本学科、领域案例研究特色或范式。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15F97B51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价值贡献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。案例内容体现时代性、引领性、创新性，反映前沿实践；研究结论具备理论价值和实践指导价值，体现典型性、启发性和理论创新潜力；案例创作有特色、有亮点、有创新。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56DA3E1E" w14:textId="77777777" w:rsidR="00566D5F" w:rsidRDefault="00BB749B">
      <w:pPr>
        <w:widowControl/>
        <w:ind w:firstLineChars="200" w:firstLine="622"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行文规范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。案例结构完整，概念体系严谨，叙事丰富，证据链完整可信。语言表达准确、文笔流畅、逻辑严谨；内容详略得当、传达的信息易读易懂、内容真实客观、无多余信息和表格的堆砌。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4E1EAD39" w14:textId="77777777" w:rsidR="00566D5F" w:rsidRDefault="00BB749B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三、排</w:t>
      </w: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版格式要求</w:t>
      </w:r>
    </w:p>
    <w:p w14:paraId="72656467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案例封面、正文、教学指导手册应按下述格式分别排版：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5FD8AD65" w14:textId="77777777" w:rsidR="00566D5F" w:rsidRDefault="00BB749B">
      <w:pPr>
        <w:widowControl/>
        <w:ind w:firstLineChars="200" w:firstLine="622"/>
        <w:jc w:val="left"/>
      </w:pP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封面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2421824B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案例名称黑体二号居中，其他各项内容宋体三号居中。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77A4CD9B" w14:textId="77777777" w:rsidR="00566D5F" w:rsidRDefault="00BB749B">
      <w:pPr>
        <w:widowControl/>
        <w:ind w:firstLineChars="200" w:firstLine="622"/>
        <w:jc w:val="left"/>
      </w:pP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案例正文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/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>教学指导手册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36EE7515" w14:textId="77777777" w:rsidR="00566D5F" w:rsidRDefault="00BB749B">
      <w:pPr>
        <w:widowControl/>
        <w:ind w:firstLineChars="200" w:firstLine="622"/>
        <w:jc w:val="left"/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 xml:space="preserve">1.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案例名称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23D70D8E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宋体三号、加粗、居中。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590020FD" w14:textId="77777777" w:rsidR="00566D5F" w:rsidRDefault="00BB749B">
      <w:pPr>
        <w:widowControl/>
        <w:ind w:firstLineChars="200" w:firstLine="622"/>
        <w:jc w:val="left"/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 xml:space="preserve">2.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作者署名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20CD5253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楷体三号，按顺序署名，空格隔开。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5F6A95DE" w14:textId="77777777" w:rsidR="00566D5F" w:rsidRDefault="00BB749B">
      <w:pPr>
        <w:widowControl/>
        <w:ind w:firstLineChars="200" w:firstLine="622"/>
        <w:jc w:val="left"/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 xml:space="preserve">3.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摘要和关键词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3890E156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中文采用宋体小四号、英文采用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Times New Roman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小四号；首行缩进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2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字符，行距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1.25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倍，段前和段后各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0.25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行，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2D193C6C" w14:textId="77777777" w:rsidR="00566D5F" w:rsidRDefault="00BB749B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lastRenderedPageBreak/>
        <w:t>两段对齐；关键词之间用顿号隔开；按照中文摘要、英文摘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038DC899" w14:textId="77777777" w:rsidR="00566D5F" w:rsidRDefault="00BB749B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要、中文关键词、英文关键词的顺序排列。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6E35B86D" w14:textId="77777777" w:rsidR="00566D5F" w:rsidRDefault="00BB749B">
      <w:pPr>
        <w:widowControl/>
        <w:ind w:firstLineChars="200" w:firstLine="622"/>
        <w:jc w:val="left"/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 xml:space="preserve">4.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作者信息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20199CDF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中文采用宋体小四号，英文采用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Times New Roman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小四号，首行缩进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2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字符，行距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1.25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倍，段前和段后各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0.25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行，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5A2B181" w14:textId="77777777" w:rsidR="00566D5F" w:rsidRDefault="00BB749B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两段对齐；不同作者信息用分号隔开；顺序与作者署名顺序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4A6C9C69" w14:textId="77777777" w:rsidR="00566D5F" w:rsidRDefault="00BB749B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一致，内容应包括作者姓名、单位和职务职称（多个单位职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08102323" w14:textId="77777777" w:rsidR="00566D5F" w:rsidRDefault="00BB749B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务用逗号隔开），研究生说明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XX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级。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04720153" w14:textId="77777777" w:rsidR="00566D5F" w:rsidRDefault="00BB749B">
      <w:pPr>
        <w:widowControl/>
        <w:ind w:firstLineChars="200" w:firstLine="622"/>
        <w:jc w:val="left"/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31"/>
          <w:szCs w:val="31"/>
          <w:lang w:bidi="ar"/>
        </w:rPr>
        <w:t xml:space="preserve">5.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正文内容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 xml:space="preserve"> </w:t>
      </w:r>
    </w:p>
    <w:p w14:paraId="532EBAA9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）一级标题采用宋体四号、加粗，二级标题采用宋体小四号、加粗，三级标题采用宋体小四号；各级标题采用阿拉伯数字编号（如：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．；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．；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3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．；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…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1.1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1.2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；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1.3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；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…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），数字编号与标题内容间隔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2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个字符。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CAF5FBE" w14:textId="77777777" w:rsidR="00566D5F" w:rsidRDefault="00BB749B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）正文采用宋体小四号，首行缩进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2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字符，行距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1.25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倍，段前和段后各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0.25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行，两端对齐。正文数字和英文字体均采用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Times New Roman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小四号。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7399243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3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）脚注采用楷体小五号，单倍行距，段前和段后各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0.25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行，脚注和引文编号均使用阿拉伯数字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1,2,3…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，应附于有关内容同页下端，用横线与正文断开。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62DED3A2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4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）图、表均使用阿拉伯数字依序、连续编号，如：图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，表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，公式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1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等。中文采用宋体五号、英文采用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Times</w:t>
      </w:r>
      <w:r>
        <w:rPr>
          <w:rFonts w:ascii="Times New Roman" w:eastAsia="宋体" w:hAnsi="Times New Roman" w:cs="Times New Roman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New Roman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五号，加粗。图序及图名置于图的下方，居中，图序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lastRenderedPageBreak/>
        <w:t>与图名之间空一格。表序及表名置于表的上方，居中，表序与表名之间空一格。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144DC3D8" w14:textId="77777777" w:rsidR="00566D5F" w:rsidRDefault="00BB749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5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）页码使用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Times New Roman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小五号半角阿拉伯数字，页面底部居中对齐。页码从正文第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1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页开始编制，封面不编页码。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0BCC34D5" w14:textId="77777777" w:rsidR="00566D5F" w:rsidRDefault="00566D5F"/>
    <w:sectPr w:rsidR="00566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E5785" w14:textId="77777777" w:rsidR="00BB749B" w:rsidRDefault="00BB749B" w:rsidP="00F65D8E">
      <w:r>
        <w:separator/>
      </w:r>
    </w:p>
  </w:endnote>
  <w:endnote w:type="continuationSeparator" w:id="0">
    <w:p w14:paraId="5B81370D" w14:textId="77777777" w:rsidR="00BB749B" w:rsidRDefault="00BB749B" w:rsidP="00F6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7546F" w14:textId="77777777" w:rsidR="00BB749B" w:rsidRDefault="00BB749B" w:rsidP="00F65D8E">
      <w:r>
        <w:separator/>
      </w:r>
    </w:p>
  </w:footnote>
  <w:footnote w:type="continuationSeparator" w:id="0">
    <w:p w14:paraId="61C715B0" w14:textId="77777777" w:rsidR="00BB749B" w:rsidRDefault="00BB749B" w:rsidP="00F6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F7FF8"/>
    <w:rsid w:val="00566D5F"/>
    <w:rsid w:val="00BB749B"/>
    <w:rsid w:val="00F65D8E"/>
    <w:rsid w:val="08CE53AF"/>
    <w:rsid w:val="30B1449F"/>
    <w:rsid w:val="4A5F7FF8"/>
    <w:rsid w:val="71900421"/>
    <w:rsid w:val="7E9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92F92"/>
  <w15:docId w15:val="{BB4081E6-0D0A-443E-9E8A-7BA4D2BF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65D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65D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509</Words>
  <Characters>2907</Characters>
  <Application>Microsoft Office Word</Application>
  <DocSecurity>0</DocSecurity>
  <Lines>24</Lines>
  <Paragraphs>6</Paragraphs>
  <ScaleCrop>false</ScaleCrop>
  <Company>Microsoft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Easy～</dc:creator>
  <cp:lastModifiedBy>yichong</cp:lastModifiedBy>
  <cp:revision>2</cp:revision>
  <dcterms:created xsi:type="dcterms:W3CDTF">2025-06-25T09:00:00Z</dcterms:created>
  <dcterms:modified xsi:type="dcterms:W3CDTF">2026-05-10T05:09:00Z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1DBB4AE5C0204D569ED24725B6883BAF_11</vt:lpwstr>
  </property>
  <property fmtid="{D5CDD505-2E9C-101B-9397-08002B2CF9AE}" pid="4" name="KSOTemplateDocerSaveRecord">
    <vt:lpwstr>eyJoZGlkIjoiMjg2YzcyMGZjNmQ4Yjc2ZTYyMjI0NTdjYzZhZGUzZjMiLCJ1c2VySWQiOiIxMzAwOTE3NzAzIn0=</vt:lpwstr>
  </property>
</Properties>
</file>